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8D" w:rsidRPr="001B208D" w:rsidRDefault="001B208D" w:rsidP="001B208D">
      <w:pPr>
        <w:shd w:val="clear" w:color="auto" w:fill="FFFFFF"/>
        <w:spacing w:after="0" w:line="344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Аннотация</w:t>
      </w:r>
    </w:p>
    <w:p w:rsidR="001B208D" w:rsidRPr="001B208D" w:rsidRDefault="001B208D" w:rsidP="001B208D">
      <w:pPr>
        <w:shd w:val="clear" w:color="auto" w:fill="FFFFFF"/>
        <w:spacing w:after="0" w:line="344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к рабочей программе </w:t>
      </w:r>
      <w:bookmarkStart w:id="0" w:name="_GoBack"/>
      <w:bookmarkEnd w:id="0"/>
      <w:r w:rsidRPr="001B208D"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  <w:t>«Русский родной язык 5-9 класс. ФГОС»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2233"/>
        <w:gridCol w:w="812"/>
        <w:gridCol w:w="2327"/>
      </w:tblGrid>
      <w:tr w:rsidR="001B208D" w:rsidRPr="001B208D" w:rsidTr="001B208D">
        <w:trPr>
          <w:tblHeader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08D" w:rsidRPr="001B208D" w:rsidRDefault="001B208D" w:rsidP="001B208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B208D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08D" w:rsidRPr="001B208D" w:rsidRDefault="001B208D" w:rsidP="001B208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B208D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08D" w:rsidRPr="001B208D" w:rsidRDefault="001B208D" w:rsidP="001B208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B208D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08D" w:rsidRPr="001B208D" w:rsidRDefault="001B208D" w:rsidP="001B208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B208D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Наименование издателя (ей) учебника</w:t>
            </w:r>
          </w:p>
        </w:tc>
      </w:tr>
      <w:tr w:rsidR="001B208D" w:rsidRPr="001B208D" w:rsidTr="001B208D"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08D" w:rsidRPr="001B208D" w:rsidRDefault="001B208D" w:rsidP="001B208D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B208D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Александрова О.М., Вербицкая Л.А., Богданов С.И., Загоровская О.В., Казакова Е.И., Васильевых И.П., Гостева Ю.Н., Добротина И.Н., Нарушевич А.Г.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08D" w:rsidRPr="001B208D" w:rsidRDefault="001B208D" w:rsidP="001B208D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B208D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Русский родной язык для 5-9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08D" w:rsidRPr="001B208D" w:rsidRDefault="001B208D" w:rsidP="001B208D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B208D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08D" w:rsidRPr="001B208D" w:rsidRDefault="001B208D" w:rsidP="001B208D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1B208D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</w:tbl>
    <w:p w:rsidR="001B208D" w:rsidRPr="001B208D" w:rsidRDefault="001B208D" w:rsidP="001B208D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  <w:t>Рабочая программа составлена на основе:</w:t>
      </w:r>
    </w:p>
    <w:p w:rsidR="001B208D" w:rsidRPr="001B208D" w:rsidRDefault="001B208D" w:rsidP="001B208D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N 1644 и от 31.12.2015 г. № 1577);</w:t>
      </w:r>
    </w:p>
    <w:p w:rsidR="001B208D" w:rsidRPr="001B208D" w:rsidRDefault="001B208D" w:rsidP="001B208D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2.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с учетом требований федерального государственного образовательного стандарта;</w:t>
      </w:r>
    </w:p>
    <w:p w:rsidR="001B208D" w:rsidRPr="001B208D" w:rsidRDefault="001B208D" w:rsidP="001B208D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  <w:t>Цели и задачи курса</w:t>
      </w:r>
    </w:p>
    <w:p w:rsidR="001B208D" w:rsidRPr="001B208D" w:rsidRDefault="001B208D" w:rsidP="001B208D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Цели изучения учебного предмета «Русский родной язык» 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В соответствии с этим в курсе русского родного языка актуализируются следующие цели:</w:t>
      </w:r>
    </w:p>
    <w:p w:rsidR="001B208D" w:rsidRPr="001B208D" w:rsidRDefault="001B208D" w:rsidP="001B208D">
      <w:pPr>
        <w:shd w:val="clear" w:color="auto" w:fill="FFFFFF"/>
        <w:spacing w:after="0" w:line="344" w:lineRule="atLeast"/>
        <w:ind w:left="284" w:hanging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·</w:t>
      </w:r>
      <w:r w:rsidRPr="001B208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</w:t>
      </w:r>
      <w:r w:rsidRPr="001B208D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C095B89" wp14:editId="4E0965A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8D" w:rsidRPr="001B208D" w:rsidRDefault="001B208D" w:rsidP="001B208D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· 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воспитание уважительного отношения к культурам и языкам народов России; овладение культурой межнационального общения; совершенствование коммуникативных умений и культуры речи, обеспечивающих свободное владение</w:t>
      </w:r>
    </w:p>
    <w:p w:rsidR="001B208D" w:rsidRPr="001B208D" w:rsidRDefault="001B208D" w:rsidP="001B208D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· 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 углубление и при необходимости расширение знаний о таких явлениях и категориях современного русского</w:t>
      </w:r>
    </w:p>
    <w:p w:rsidR="001B208D" w:rsidRPr="001B208D" w:rsidRDefault="001B208D" w:rsidP="001B208D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· 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национальнокультурной семантикой; о русском речевом этикете; 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 развитие проектного и исследовательского мышления, приобретение практического опыта</w:t>
      </w:r>
    </w:p>
    <w:p w:rsidR="001B208D" w:rsidRPr="001B208D" w:rsidRDefault="001B208D" w:rsidP="001B208D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· исследовательской работы по русскому языку, воспитание самостоятельности в приобретении знаний.</w:t>
      </w:r>
    </w:p>
    <w:p w:rsidR="001B208D" w:rsidRPr="001B208D" w:rsidRDefault="001B208D" w:rsidP="001B208D">
      <w:pPr>
        <w:shd w:val="clear" w:color="auto" w:fill="FFFFFF"/>
        <w:spacing w:before="30" w:after="3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1B208D" w:rsidRPr="001B208D" w:rsidRDefault="001B208D" w:rsidP="001B208D">
      <w:pPr>
        <w:shd w:val="clear" w:color="auto" w:fill="FFFFFF"/>
        <w:spacing w:before="30" w:after="3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1B208D" w:rsidRPr="001B208D" w:rsidRDefault="001B208D" w:rsidP="001B208D">
      <w:pPr>
        <w:shd w:val="clear" w:color="auto" w:fill="FFFFFF"/>
        <w:spacing w:before="30" w:after="3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•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</w:t>
      </w: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</w:t>
      </w:r>
    </w:p>
    <w:p w:rsidR="001B208D" w:rsidRPr="001B208D" w:rsidRDefault="001B208D" w:rsidP="001B208D">
      <w:pPr>
        <w:shd w:val="clear" w:color="auto" w:fill="FFFFFF"/>
        <w:spacing w:after="0" w:line="344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  <w:t>Требования к результатам освоения основного общего образования по русскому родному языку</w:t>
      </w:r>
    </w:p>
    <w:p w:rsidR="001B208D" w:rsidRPr="001B208D" w:rsidRDefault="001B208D" w:rsidP="001B208D">
      <w:pPr>
        <w:shd w:val="clear" w:color="auto" w:fill="FFFFFF"/>
        <w:spacing w:after="0" w:line="344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Изучение предметной области «Родной язык и родная литература» должно обеспечивать:</w:t>
      </w:r>
    </w:p>
    <w:p w:rsidR="001B208D" w:rsidRPr="001B208D" w:rsidRDefault="001B208D" w:rsidP="001B208D">
      <w:pPr>
        <w:shd w:val="clear" w:color="auto" w:fill="FFFFFF"/>
        <w:spacing w:after="0" w:line="344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народа;</w:t>
      </w:r>
    </w:p>
    <w:p w:rsidR="001B208D" w:rsidRPr="001B208D" w:rsidRDefault="001B208D" w:rsidP="001B208D">
      <w:pPr>
        <w:shd w:val="clear" w:color="auto" w:fill="FFFFFF"/>
        <w:spacing w:after="0" w:line="344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осознание исторической преемственности поколений, своей ответственности за сохранение культуры народа;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1B208D" w:rsidRPr="001B208D" w:rsidRDefault="001B208D" w:rsidP="001B208D">
      <w:pPr>
        <w:shd w:val="clear" w:color="auto" w:fill="FFFFFF"/>
        <w:spacing w:after="0" w:line="344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1B208D" w:rsidRPr="001B208D" w:rsidRDefault="001B208D" w:rsidP="001B208D">
      <w:pPr>
        <w:shd w:val="clear" w:color="auto" w:fill="FFFFFF"/>
        <w:spacing w:after="0" w:line="344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Предметные результаты изучения учебного предмета «Русский родной язык»</w:t>
      </w: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1B208D" w:rsidRPr="001B208D" w:rsidRDefault="001B208D" w:rsidP="001B208D">
      <w:pPr>
        <w:shd w:val="clear" w:color="auto" w:fill="FFFFFF"/>
        <w:spacing w:after="0" w:line="344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1. Понимание взаимосвязи языка, культуры и истории народа, говорящего на нём: 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 осознание национального своеобразия, богатства, выразительности русского родного языка;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 понимание и истолкование значения фразеологических оборотов с национально-</w:t>
      </w: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 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 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 соблюдение норм русского речевого этикета; понимание национальной специфики русского речевого этикета по сравнению с речевым этикетом других народов; 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1B208D" w:rsidRPr="001B208D" w:rsidRDefault="001B208D" w:rsidP="001B208D">
      <w:pPr>
        <w:shd w:val="clear" w:color="auto" w:fill="FFFFFF"/>
        <w:spacing w:after="0" w:line="344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 осознание важности соблюдения норм </w:t>
      </w: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 xml:space="preserve">современного русского литературного языка для культурного человека; 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 соблюдение на письме и в устной речи норм современного русского литературного языка и правил речевого этикета;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 стремление к речевому самосовершенствованию; формирование ответственности за языковую культуру как общечеловеческую ценность; 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соблюдение основных орфоэпических и акцентологических норм современного русского литературного языка: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твердостимягкости 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-ична, -инична; произношение твердого [н] перед мягкими [ф'] и [в']; произношение мягкого [н] перед ч и щ.;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 осознание смыслоразличительной роли ударения на примере омографов; различение произносительных различий в русском языке, обусловленных темпом речи и стилями речи; различение вариантов орфоэпической и акцентологической нормы; употребление слов с учётом произносительных вариантов орфоэпической нормы; употребление слов с учётом стилистических вариантов орфоэпической нормы; понимание активных процессов в области произношения и ударения; соблюдение основных лексических норм современного русского литературного языка: 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 различение стилистических вариантов лексической нормы; употребление имён существительных, прилагательных, глаголов с учётом стилистических вариантов лексической нормы; употребление синонимов, антонимов‚ омонимов с учётом стилистических вариантов лексической нормы; </w:t>
      </w: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 xml:space="preserve">различение типичных речевых ошибок; редактирование текста с целью исправления речевых ошибок; выявление и исправление речевых ошибок в устной речи; соблюдение основных грамматических норм современного русского литературного языка: 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благодаря, согласно, вопреки; употребление 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 определение типичных грамматических ошибок в речи; 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–а(-я), -ы(и)‚ различающихся по смыслу‚ литературных и разговорных форм глаголов‚ причастий‚ деепричастий‚ наречий; различение вариантов грамматической синтаксической нормы‚ обусловленных грамматической синонимией словосочетаний‚ простых и сложных предложений; правильное употребление имён существительных, прилагательных, глаголов с учётом вариантов грамматической нормы; 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 выявление и исправление грамматических ошибок в устной речи; соблюдение основных норм русского речевого этикета: этикетные </w:t>
      </w: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соблюдение этикетных форм и устойчивых формул‚ принципов этикетного общения, лежащих в основе национального речевого этикета; соблюдение русской этикетной вербальной и невербальной манеры общения; использование в общении этикетных речевых тактик и приёмов‚ помогающих противостоять речевой агрессии; использование при общении в электронной среде этики и русского речевого этикета; соблюдение норм русского этикетного речевого поведения в ситуациях делового общения; понимание активных процессов в русском речевом этикете; соблюдение основных орфографических норм современного русского литературного языка(в рамках изученного в основном курсе); соблюдение основных пунктуационных норм современного русского литературного языки(в рамках изученного в основном курсе); использование толковых, в том числе мультимедийных, словарей для определения лексического значения слова, особенностей употребления; 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 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1B208D" w:rsidRPr="001B208D" w:rsidRDefault="001B208D" w:rsidP="001B208D">
      <w:pPr>
        <w:shd w:val="clear" w:color="auto" w:fill="FFFFFF"/>
        <w:spacing w:after="0" w:line="344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3. 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 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 владение различными видами чтения (просмотровым, ознакомительным, изучающим, поисковым) учебнонаучных, художественных, публицистических текстов различных функционально-смысловых типов речи; 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 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</w:t>
      </w:r>
      <w:r w:rsidRPr="001B208D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начало и конец темы; выявлять логический план текста; 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рамочные/ дедуктивноиндуктивные, стержневые/индуктивно-дедуктивные); 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 владение правилами информационной безопасности при общении в социальных сетях; 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 участие в беседе, споре, владение правилами корректного речевого поведения в споре; умение строить устные учебно-научные сообщения (ответы на уроке) различных видов (ответ-анализ, ответобобщение, ответ-добавление, ответ-группировка), рецензию на проектную работу одноклассника, доклад; принимать участие в учебно-научной дискуссии; 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создание устных и письменных текстов описательного типа: определение, дефиниция, собственно описание, пояснение; 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создание текста как результата проектной (исследовательской) деятельности; оформление реферата в письменной форме и представление его в устной форме; чтение, комплексный анализ и создание текстов публицистических жанров(девиз, слоган, путевые записки, проблемный очерк; тексты рекламных объявлений); 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создание объявлений (в устной и письменной форме); деловых писем; 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 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D81B22" w:rsidRDefault="00D81B22"/>
    <w:sectPr w:rsidR="00D8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8D"/>
    <w:rsid w:val="001B208D"/>
    <w:rsid w:val="00D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3413</Words>
  <Characters>19456</Characters>
  <Application>Microsoft Office Word</Application>
  <DocSecurity>0</DocSecurity>
  <Lines>162</Lines>
  <Paragraphs>45</Paragraphs>
  <ScaleCrop>false</ScaleCrop>
  <Company/>
  <LinksUpToDate>false</LinksUpToDate>
  <CharactersWithSpaces>22824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2022-12-18T15:12:00Z</dcterms:created>
  <dcterms:modified xsi:type="dcterms:W3CDTF">2022-12-18T15:13:00Z</dcterms:modified>
</cp:coreProperties>
</file>