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F" w:rsidRDefault="003E70D1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_\файлы скрыты трояном\файлы скрыты трояном\Скан_20221215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файлы скрыты трояном\файлы скрыты трояном\Скан_20221215 (1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D1" w:rsidRDefault="003E70D1"/>
    <w:p w:rsidR="003E70D1" w:rsidRDefault="003E70D1"/>
    <w:p w:rsidR="003E70D1" w:rsidRDefault="003E70D1"/>
    <w:p w:rsidR="003E70D1" w:rsidRDefault="003E70D1"/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 xml:space="preserve">Рабочая программа  учебного курса «Информатика в играх и задачах» для 1-4 класса четырёхлетней начальной школы  составлена на основе авторской программы </w:t>
      </w:r>
      <w:r w:rsidRPr="003E70D1">
        <w:rPr>
          <w:rFonts w:ascii="Times New Roman" w:eastAsia="SimSun" w:hAnsi="Times New Roman" w:cs="Times New Roman"/>
          <w:iCs/>
          <w:color w:val="000000"/>
          <w:sz w:val="26"/>
          <w:szCs w:val="26"/>
          <w:lang w:eastAsia="ru-RU"/>
        </w:rPr>
        <w:t xml:space="preserve">А.В. Горячева 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«ИНФОРМАТИКА И ИКТ (ИНФОРМАЦИОННЫЕ  И КОММУНИКАЦИОННЫЕ ТЕХНОЛОГИИ)» (для четырёхлетней начальной школы), М.:</w:t>
      </w:r>
      <w:proofErr w:type="spellStart"/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Баласс</w:t>
      </w:r>
      <w:proofErr w:type="spellEnd"/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, 2014г. </w:t>
      </w: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 xml:space="preserve">Изучение  программы проходит в 1-4 общеобразовательных классах </w:t>
      </w:r>
      <w:r w:rsidRPr="003E70D1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рамках внеурочной деятельности (</w:t>
      </w:r>
      <w:proofErr w:type="spellStart"/>
      <w:r w:rsidRPr="003E70D1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общеинтеллектуальное</w:t>
      </w:r>
      <w:proofErr w:type="spellEnd"/>
      <w:r w:rsidRPr="003E70D1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 xml:space="preserve"> направление)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, в основе реализации Федерального государственного образовательного стандарта начального общего образования (с 01 сентября 2011года).</w:t>
      </w: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Реализация программы обеспечена УМК:</w:t>
      </w:r>
    </w:p>
    <w:p w:rsidR="003E70D1" w:rsidRPr="003E70D1" w:rsidRDefault="003E70D1" w:rsidP="003E70D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Горячев А.В., Горина К.И., Волкова Т.О.</w:t>
      </w:r>
    </w:p>
    <w:p w:rsidR="003E70D1" w:rsidRPr="003E70D1" w:rsidRDefault="003E70D1" w:rsidP="003E70D1">
      <w:pPr>
        <w:spacing w:after="0" w:line="240" w:lineRule="auto"/>
        <w:ind w:left="1077"/>
        <w:jc w:val="both"/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Информатика (Информатика в играх и задачах)1-4 класс. Учебник-тетрадь  в 2-х частях</w:t>
      </w:r>
      <w:proofErr w:type="gramStart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.-</w:t>
      </w:r>
      <w:proofErr w:type="gramEnd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М. : </w:t>
      </w:r>
      <w:proofErr w:type="spellStart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Баласс</w:t>
      </w:r>
      <w:proofErr w:type="spellEnd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; Школьный дом. 2012год.</w:t>
      </w:r>
    </w:p>
    <w:p w:rsidR="003E70D1" w:rsidRPr="003E70D1" w:rsidRDefault="003E70D1" w:rsidP="003E70D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Горячев А.В. Методическое пособие для учителя. 1-4 класс..-М.</w:t>
      </w:r>
      <w:proofErr w:type="gramStart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:</w:t>
      </w:r>
      <w:proofErr w:type="spellStart"/>
      <w:proofErr w:type="gramEnd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Баласс</w:t>
      </w:r>
      <w:proofErr w:type="spellEnd"/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; Школьный дом. 2012год.</w:t>
      </w:r>
    </w:p>
    <w:p w:rsidR="003E70D1" w:rsidRPr="003E70D1" w:rsidRDefault="003E70D1" w:rsidP="003E70D1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/>
          <w:i/>
          <w:iCs/>
          <w:color w:val="000000"/>
          <w:sz w:val="26"/>
          <w:szCs w:val="26"/>
          <w:lang w:eastAsia="ru-RU"/>
        </w:rPr>
        <w:t>Горина К.И., Волкова Т.О. Поурочные разработки курса. 1-4 класс.</w:t>
      </w:r>
    </w:p>
    <w:p w:rsidR="003E70D1" w:rsidRPr="003E70D1" w:rsidRDefault="003E70D1" w:rsidP="003E70D1">
      <w:pPr>
        <w:spacing w:after="0" w:line="240" w:lineRule="auto"/>
        <w:ind w:left="1077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</w:p>
    <w:p w:rsidR="003E70D1" w:rsidRPr="003E70D1" w:rsidRDefault="003E70D1" w:rsidP="003E70D1">
      <w:pPr>
        <w:spacing w:after="0" w:line="240" w:lineRule="auto"/>
        <w:rPr>
          <w:rFonts w:ascii="Times New Roman" w:eastAsia="SimSun" w:hAnsi="Times New Roman" w:cs="Times New Roman"/>
          <w:iCs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iCs/>
          <w:color w:val="000000"/>
          <w:sz w:val="26"/>
          <w:szCs w:val="26"/>
          <w:lang w:eastAsia="ru-RU"/>
        </w:rPr>
        <w:t>Рабочая  программа внеурочной деятельности  предполагает следующие сроки изучения материала:</w:t>
      </w:r>
    </w:p>
    <w:p w:rsidR="003E70D1" w:rsidRPr="003E70D1" w:rsidRDefault="003E70D1" w:rsidP="003E70D1">
      <w:pPr>
        <w:numPr>
          <w:ilvl w:val="0"/>
          <w:numId w:val="6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1 класс-33 часа в год, 1 час в неделю;</w:t>
      </w:r>
    </w:p>
    <w:p w:rsidR="003E70D1" w:rsidRPr="003E70D1" w:rsidRDefault="003E70D1" w:rsidP="003E70D1">
      <w:pPr>
        <w:numPr>
          <w:ilvl w:val="0"/>
          <w:numId w:val="6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2 класс-34 часа в год, 1 час в неделю;</w:t>
      </w:r>
    </w:p>
    <w:p w:rsidR="003E70D1" w:rsidRPr="003E70D1" w:rsidRDefault="003E70D1" w:rsidP="003E70D1">
      <w:pPr>
        <w:numPr>
          <w:ilvl w:val="0"/>
          <w:numId w:val="6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3 класс-34 часа в год, 1 час в неделю;</w:t>
      </w:r>
    </w:p>
    <w:p w:rsidR="003E70D1" w:rsidRPr="003E70D1" w:rsidRDefault="003E70D1" w:rsidP="003E70D1">
      <w:pPr>
        <w:numPr>
          <w:ilvl w:val="0"/>
          <w:numId w:val="62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4 класс-34 часа в год, 1 час в неделю;</w:t>
      </w: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Начинать преподавание можно с 1 класса. Многолетний опыт преподавания курса показал, что дети, начавшие изучение курса с 1-го класса, с большим удовольствием воспринимают уроки информатики, начинают лучше успевать по другим предметам и легче осваивают материал курса на следующих годах обучения.</w:t>
      </w:r>
    </w:p>
    <w:p w:rsidR="003E70D1" w:rsidRPr="003E70D1" w:rsidRDefault="003E70D1" w:rsidP="003E70D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В зависимости от условий и возможности школы, изучение курса, возможно, начать со 2 класса в связи с универсальностью программы, логическим повторением курса на всех этапах изучения.</w:t>
      </w:r>
    </w:p>
    <w:p w:rsidR="003E70D1" w:rsidRPr="003E70D1" w:rsidRDefault="003E70D1" w:rsidP="003E70D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Программа внеурочной деятельности «Информатика  в играх и задачах» актуальна и педагогически целесообразна в условиях немногочисленной школы, где социализация и успешная адаптация выпускников школы  в новых условиях рынка труда является приоритетным направлением образовательной программы начального общего образования до 2015 года.</w:t>
      </w:r>
    </w:p>
    <w:p w:rsidR="003E70D1" w:rsidRPr="003E70D1" w:rsidRDefault="003E70D1" w:rsidP="003E70D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</w:p>
    <w:p w:rsidR="003E70D1" w:rsidRPr="003E70D1" w:rsidRDefault="003E70D1" w:rsidP="003E70D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 xml:space="preserve">Цель программы - 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3E70D1" w:rsidRPr="003E70D1" w:rsidRDefault="003E70D1" w:rsidP="003E70D1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br/>
        <w:t xml:space="preserve">             </w:t>
      </w:r>
      <w:r w:rsidRPr="003E70D1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Задачи:</w:t>
      </w:r>
    </w:p>
    <w:p w:rsidR="003E70D1" w:rsidRPr="003E70D1" w:rsidRDefault="003E70D1" w:rsidP="003E70D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lastRenderedPageBreak/>
        <w:t xml:space="preserve"> - 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языка;</w:t>
      </w:r>
    </w:p>
    <w:p w:rsidR="003E70D1" w:rsidRPr="003E70D1" w:rsidRDefault="003E70D1" w:rsidP="003E70D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- расширение кругозора в областях знаний, тесно связанных с информатикой;</w:t>
      </w:r>
    </w:p>
    <w:p w:rsidR="003E70D1" w:rsidRPr="003E70D1" w:rsidRDefault="003E70D1" w:rsidP="003E70D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- развитие у учащихся навыков решения логических задач и ознакомление с общими приемами решения задач.</w:t>
      </w:r>
    </w:p>
    <w:p w:rsidR="003E70D1" w:rsidRPr="003E70D1" w:rsidRDefault="003E70D1" w:rsidP="003E70D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  <w:t>Общая характеристика учебного предмета</w:t>
      </w: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К основным результатам изучения информатики в начальной общеобразовательной школе относятся:</w:t>
      </w:r>
    </w:p>
    <w:p w:rsidR="003E70D1" w:rsidRPr="003E70D1" w:rsidRDefault="003E70D1" w:rsidP="003E70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E70D1" w:rsidRPr="003E70D1" w:rsidRDefault="003E70D1" w:rsidP="003E70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3E70D1" w:rsidRPr="003E70D1" w:rsidRDefault="003E70D1" w:rsidP="003E70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развитие познавательных интересов, интеллектуальных и творческих способностей путём освоения и использования методов информатики при изучении различных учебных предметов;</w:t>
      </w:r>
    </w:p>
    <w:p w:rsidR="003E70D1" w:rsidRPr="003E70D1" w:rsidRDefault="003E70D1" w:rsidP="003E70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3E70D1" w:rsidRPr="003E70D1" w:rsidRDefault="003E70D1" w:rsidP="003E70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t>В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3E70D1">
        <w:rPr>
          <w:rFonts w:ascii="Times New Roman" w:eastAsia="SimSun" w:hAnsi="Times New Roman" w:cs="Times New Roman"/>
          <w:b/>
          <w:bCs/>
          <w:iCs/>
          <w:color w:val="000000"/>
          <w:sz w:val="26"/>
          <w:szCs w:val="26"/>
          <w:lang w:eastAsia="zh-CN"/>
        </w:rPr>
        <w:t>курсе информатики 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.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Уроки  развития логического и алгоритмического мышления школьников:</w:t>
      </w:r>
    </w:p>
    <w:p w:rsidR="003E70D1" w:rsidRPr="003E70D1" w:rsidRDefault="003E70D1" w:rsidP="003E70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не требуют обязательного наличия компьютеров, проводятся по учебникам - тетрадям;</w:t>
      </w:r>
    </w:p>
    <w:p w:rsidR="003E70D1" w:rsidRPr="003E70D1" w:rsidRDefault="003E70D1" w:rsidP="003E70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проводятся преимущественно учителем начальной школы или учителем информатики, что создаёт предпосылки для переноса освоенных умственных действий на изучение других предметов, а в последующем помогает реализации </w:t>
      </w:r>
      <w:r w:rsidRPr="003E70D1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принципа преемственности и последовательности изучения курса. </w:t>
      </w:r>
    </w:p>
    <w:p w:rsidR="003E70D1" w:rsidRPr="003E70D1" w:rsidRDefault="003E70D1" w:rsidP="003E70D1">
      <w:pPr>
        <w:spacing w:after="0" w:line="240" w:lineRule="auto"/>
        <w:ind w:left="1003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Логико-алгоритмический компонент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3E70D1" w:rsidRPr="003E70D1" w:rsidRDefault="003E70D1" w:rsidP="003E70D1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color w:val="000000"/>
          <w:sz w:val="26"/>
          <w:szCs w:val="26"/>
          <w:lang w:eastAsia="zh-CN"/>
        </w:rPr>
        <w:t xml:space="preserve">Цели </w:t>
      </w: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изучения логико-алгоритмических основ информатики в начальной школе:</w:t>
      </w:r>
    </w:p>
    <w:p w:rsidR="003E70D1" w:rsidRPr="003E70D1" w:rsidRDefault="003E70D1" w:rsidP="003E7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3E70D1" w:rsidRPr="003E70D1" w:rsidRDefault="003E70D1" w:rsidP="003E70D1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  <w:proofErr w:type="gramEnd"/>
    </w:p>
    <w:p w:rsidR="003E70D1" w:rsidRPr="003E70D1" w:rsidRDefault="003E70D1" w:rsidP="003E70D1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3E70D1" w:rsidRPr="003E70D1" w:rsidRDefault="003E70D1" w:rsidP="003E70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3E70D1" w:rsidRPr="003E70D1" w:rsidRDefault="003E70D1" w:rsidP="003E70D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3E70D1" w:rsidRPr="003E70D1" w:rsidRDefault="003E70D1" w:rsidP="003E7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акцент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делается на развитии умения приложения даже самых скромных знаний;</w:t>
      </w:r>
    </w:p>
    <w:p w:rsidR="003E70D1" w:rsidRPr="003E70D1" w:rsidRDefault="003E70D1" w:rsidP="003E7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3E70D1" w:rsidRPr="003E70D1" w:rsidRDefault="003E70D1" w:rsidP="003E70D1">
      <w:pPr>
        <w:spacing w:after="0" w:line="240" w:lineRule="auto"/>
        <w:ind w:left="106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lastRenderedPageBreak/>
        <w:t>Говоря об общеобразовательной ценности курса информатики, предполагается,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  <w:proofErr w:type="gramEnd"/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В курсе выделяются следующие разделы:</w:t>
      </w:r>
    </w:p>
    <w:p w:rsidR="003E70D1" w:rsidRPr="003E70D1" w:rsidRDefault="003E70D1" w:rsidP="003E70D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описание объектов – атрибуты, структуры, классы;</w:t>
      </w:r>
    </w:p>
    <w:p w:rsidR="003E70D1" w:rsidRPr="003E70D1" w:rsidRDefault="003E70D1" w:rsidP="003E70D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описание поведения объектов – процессы и алгоритмы;</w:t>
      </w:r>
    </w:p>
    <w:p w:rsidR="003E70D1" w:rsidRPr="003E70D1" w:rsidRDefault="003E70D1" w:rsidP="003E70D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описание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логических рассуждений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– высказывания и схемы логического вывода;</w:t>
      </w:r>
    </w:p>
    <w:p w:rsidR="003E70D1" w:rsidRPr="003E70D1" w:rsidRDefault="003E70D1" w:rsidP="003E70D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применение моделей (структурных и функциональных схем) для решения разного рода задач.</w:t>
      </w: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3E70D1" w:rsidRPr="003E70D1" w:rsidRDefault="003E70D1" w:rsidP="003E70D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u w:val="single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kern w:val="32"/>
          <w:sz w:val="26"/>
          <w:szCs w:val="26"/>
          <w:u w:val="single"/>
          <w:lang w:eastAsia="zh-CN"/>
        </w:rPr>
        <w:t>Планируемые  результаты освоения учебного курса</w:t>
      </w: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u w:val="single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</w:pPr>
      <w:r w:rsidRPr="003E70D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  <w:t>Личностные результаты</w:t>
      </w:r>
    </w:p>
    <w:p w:rsidR="003E70D1" w:rsidRPr="003E70D1" w:rsidRDefault="003E70D1" w:rsidP="003E70D1">
      <w:pPr>
        <w:spacing w:after="0" w:line="240" w:lineRule="auto"/>
        <w:ind w:firstLine="284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3E70D1" w:rsidRPr="003E70D1" w:rsidRDefault="003E70D1" w:rsidP="003E70D1">
      <w:pPr>
        <w:numPr>
          <w:ilvl w:val="0"/>
          <w:numId w:val="17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критическое отношение к информации и избирательность её восприятия; </w:t>
      </w:r>
    </w:p>
    <w:p w:rsidR="003E70D1" w:rsidRPr="003E70D1" w:rsidRDefault="003E70D1" w:rsidP="003E70D1">
      <w:pPr>
        <w:numPr>
          <w:ilvl w:val="0"/>
          <w:numId w:val="18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уважение к информации о частной жизни и информационным результатам других людей;</w:t>
      </w:r>
    </w:p>
    <w:p w:rsidR="003E70D1" w:rsidRPr="003E70D1" w:rsidRDefault="003E70D1" w:rsidP="003E70D1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осмысление мотивов своих действий при выполнении заданий с жизненными ситуациями;</w:t>
      </w:r>
    </w:p>
    <w:p w:rsidR="003E70D1" w:rsidRPr="003E70D1" w:rsidRDefault="003E70D1" w:rsidP="003E70D1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3E70D1" w:rsidRPr="003E70D1" w:rsidRDefault="003E70D1" w:rsidP="003E70D1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</w:pPr>
      <w:proofErr w:type="spellStart"/>
      <w:r w:rsidRPr="003E70D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  <w:t>Метапредметные</w:t>
      </w:r>
      <w:proofErr w:type="spellEnd"/>
      <w:r w:rsidRPr="003E70D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  <w:t xml:space="preserve"> результаты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Регулятивные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универсальные учебные действия:</w:t>
      </w:r>
    </w:p>
    <w:p w:rsidR="003E70D1" w:rsidRPr="003E70D1" w:rsidRDefault="003E70D1" w:rsidP="003E70D1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планирование последовательности шагов алгоритма для достижения цели;</w:t>
      </w:r>
    </w:p>
    <w:p w:rsidR="003E70D1" w:rsidRPr="003E70D1" w:rsidRDefault="003E70D1" w:rsidP="003E70D1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поиск ошибок в плане действий и внесение в него изменений.</w:t>
      </w:r>
    </w:p>
    <w:p w:rsidR="003E70D1" w:rsidRPr="003E70D1" w:rsidRDefault="003E70D1" w:rsidP="003E70D1">
      <w:pPr>
        <w:spacing w:after="0" w:line="240" w:lineRule="auto"/>
        <w:ind w:left="1003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left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Познавательные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универсальные учебные действия:</w:t>
      </w:r>
    </w:p>
    <w:p w:rsidR="003E70D1" w:rsidRPr="003E70D1" w:rsidRDefault="003E70D1" w:rsidP="003E70D1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моделирование – преобразование объекта из чувствен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ной формы в модель, где выделены существенные характе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3E70D1" w:rsidRPr="003E70D1" w:rsidRDefault="003E70D1" w:rsidP="003E70D1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анализ объектов с целью выделения признаков (суще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softHyphen/>
        <w:t>ственных, несущественных);</w:t>
      </w:r>
    </w:p>
    <w:p w:rsidR="003E70D1" w:rsidRPr="003E70D1" w:rsidRDefault="003E70D1" w:rsidP="003E70D1">
      <w:pPr>
        <w:numPr>
          <w:ilvl w:val="0"/>
          <w:numId w:val="25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3E70D1" w:rsidRPr="003E70D1" w:rsidRDefault="003E70D1" w:rsidP="003E70D1">
      <w:pPr>
        <w:numPr>
          <w:ilvl w:val="0"/>
          <w:numId w:val="26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выбор оснований и критериев для сравнения, </w:t>
      </w:r>
      <w:proofErr w:type="spell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сериации</w:t>
      </w:r>
      <w:proofErr w:type="spell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, классификации объектов;</w:t>
      </w:r>
    </w:p>
    <w:p w:rsidR="003E70D1" w:rsidRPr="003E70D1" w:rsidRDefault="003E70D1" w:rsidP="003E70D1">
      <w:pPr>
        <w:numPr>
          <w:ilvl w:val="0"/>
          <w:numId w:val="27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подведение под понятие;</w:t>
      </w:r>
    </w:p>
    <w:p w:rsidR="003E70D1" w:rsidRPr="003E70D1" w:rsidRDefault="003E70D1" w:rsidP="003E70D1">
      <w:pPr>
        <w:numPr>
          <w:ilvl w:val="0"/>
          <w:numId w:val="28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установление причинно-следственных связей;</w:t>
      </w:r>
    </w:p>
    <w:p w:rsidR="003E70D1" w:rsidRPr="003E70D1" w:rsidRDefault="003E70D1" w:rsidP="003E70D1">
      <w:pPr>
        <w:numPr>
          <w:ilvl w:val="0"/>
          <w:numId w:val="29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построение логической цепи рассуждений.</w:t>
      </w:r>
    </w:p>
    <w:p w:rsidR="003E70D1" w:rsidRPr="003E70D1" w:rsidRDefault="003E70D1" w:rsidP="003E70D1">
      <w:pPr>
        <w:spacing w:after="0" w:line="240" w:lineRule="auto"/>
        <w:ind w:left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left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Коммуникативные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универсальные учебные действия:</w:t>
      </w:r>
    </w:p>
    <w:p w:rsidR="003E70D1" w:rsidRPr="003E70D1" w:rsidRDefault="003E70D1" w:rsidP="003E70D1">
      <w:pPr>
        <w:numPr>
          <w:ilvl w:val="0"/>
          <w:numId w:val="30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3E70D1" w:rsidRPr="003E70D1" w:rsidRDefault="003E70D1" w:rsidP="003E70D1">
      <w:pPr>
        <w:numPr>
          <w:ilvl w:val="0"/>
          <w:numId w:val="31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выслушивание собеседника и ведение диалога;</w:t>
      </w:r>
    </w:p>
    <w:p w:rsidR="003E70D1" w:rsidRPr="003E70D1" w:rsidRDefault="003E70D1" w:rsidP="003E70D1">
      <w:pPr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spell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признавание</w:t>
      </w:r>
      <w:proofErr w:type="spell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возможности существования различных точек зрения и права каждого иметь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свою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3E70D1" w:rsidRPr="003E70D1" w:rsidRDefault="003E70D1" w:rsidP="003E70D1">
      <w:pPr>
        <w:spacing w:after="0" w:line="240" w:lineRule="auto"/>
        <w:ind w:left="1003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</w:pPr>
      <w:r w:rsidRPr="003E70D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zh-CN"/>
        </w:rPr>
        <w:t>Предметные результаты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1-й класс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 результате изучения материала учащиеся</w:t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 xml:space="preserve"> должны уметь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3E70D1" w:rsidRPr="003E70D1" w:rsidRDefault="003E70D1" w:rsidP="003E70D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находить лишний предмет в группе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однородных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:rsidR="003E70D1" w:rsidRPr="003E70D1" w:rsidRDefault="003E70D1" w:rsidP="003E70D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давать название группе однородных предметов;</w:t>
      </w:r>
    </w:p>
    <w:p w:rsidR="003E70D1" w:rsidRPr="003E70D1" w:rsidRDefault="003E70D1" w:rsidP="003E70D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предметы с одинаковым значением признака (цвет, форма, размер, количество элементов и т. д.);</w:t>
      </w:r>
    </w:p>
    <w:p w:rsidR="003E70D1" w:rsidRPr="003E70D1" w:rsidRDefault="003E70D1" w:rsidP="003E70D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закономерности в расположении фигур по значению одного признака;</w:t>
      </w:r>
    </w:p>
    <w:p w:rsidR="003E70D1" w:rsidRPr="003E70D1" w:rsidRDefault="003E70D1" w:rsidP="003E70D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называть последовательность простых знакомых действий;</w:t>
      </w:r>
    </w:p>
    <w:p w:rsidR="003E70D1" w:rsidRPr="003E70D1" w:rsidRDefault="003E70D1" w:rsidP="003E70D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пропущенное действие в знакомой последовательности;</w:t>
      </w:r>
    </w:p>
    <w:p w:rsidR="003E70D1" w:rsidRPr="003E70D1" w:rsidRDefault="003E70D1" w:rsidP="003E70D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отличать заведомо ложные фразы;</w:t>
      </w:r>
    </w:p>
    <w:p w:rsidR="003E70D1" w:rsidRPr="003E70D1" w:rsidRDefault="003E70D1" w:rsidP="003E70D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называть противоположные по смыслу слова.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2-й класс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 результате изучения материала учащиеся</w:t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 xml:space="preserve"> должны уметь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3E70D1" w:rsidRPr="003E70D1" w:rsidRDefault="003E70D1" w:rsidP="003E70D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предлагать несколько вариантов лишнего предмета в группе однородных;</w:t>
      </w:r>
    </w:p>
    <w:p w:rsidR="003E70D1" w:rsidRPr="003E70D1" w:rsidRDefault="003E70D1" w:rsidP="003E70D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3E70D1" w:rsidRPr="003E70D1" w:rsidRDefault="003E70D1" w:rsidP="003E70D1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разбивать предложенное множество фигур (рисунков) на два подмножества по значениям разных признаков;</w:t>
      </w:r>
    </w:p>
    <w:p w:rsidR="003E70D1" w:rsidRPr="003E70D1" w:rsidRDefault="003E70D1" w:rsidP="003E70D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закономерности в расположении фигур по значению двух признаков;</w:t>
      </w:r>
    </w:p>
    <w:p w:rsidR="003E70D1" w:rsidRPr="003E70D1" w:rsidRDefault="003E70D1" w:rsidP="003E70D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приводить примеры последовательности действий в быту, в сказках;</w:t>
      </w:r>
    </w:p>
    <w:p w:rsidR="003E70D1" w:rsidRPr="003E70D1" w:rsidRDefault="003E70D1" w:rsidP="003E70D1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точно выполнять действия под диктовку учителя;</w:t>
      </w:r>
    </w:p>
    <w:p w:rsidR="003E70D1" w:rsidRPr="003E70D1" w:rsidRDefault="003E70D1" w:rsidP="003E70D1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3-й класс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результате изучения материала учащиеся </w:t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должны уметь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3E70D1" w:rsidRPr="003E70D1" w:rsidRDefault="003E70D1" w:rsidP="003E70D1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3E70D1" w:rsidRPr="003E70D1" w:rsidRDefault="003E70D1" w:rsidP="003E70D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3E70D1" w:rsidRPr="003E70D1" w:rsidRDefault="003E70D1" w:rsidP="003E70D1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понимать построчную запись алгоритмов и запись с помощью блок-схем;</w:t>
      </w:r>
    </w:p>
    <w:p w:rsidR="003E70D1" w:rsidRPr="003E70D1" w:rsidRDefault="003E70D1" w:rsidP="003E70D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выполнять простые алгоритмы и составлять свои по аналогии;</w:t>
      </w:r>
    </w:p>
    <w:p w:rsidR="003E70D1" w:rsidRPr="003E70D1" w:rsidRDefault="003E70D1" w:rsidP="003E70D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изображать графы;</w:t>
      </w:r>
    </w:p>
    <w:p w:rsidR="003E70D1" w:rsidRPr="003E70D1" w:rsidRDefault="003E70D1" w:rsidP="003E70D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выбирать граф, правильно изображающий предложенную ситуацию;</w:t>
      </w:r>
    </w:p>
    <w:p w:rsidR="003E70D1" w:rsidRPr="003E70D1" w:rsidRDefault="003E70D1" w:rsidP="003E70D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на рисунке область пересечения двух множеств и называть элементы из этой области.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4-й класс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В результате изучения материала учащиеся</w:t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 xml:space="preserve"> должны уметь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:</w:t>
      </w:r>
    </w:p>
    <w:p w:rsidR="003E70D1" w:rsidRPr="003E70D1" w:rsidRDefault="003E70D1" w:rsidP="003E70D1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определять составные части предметов, а также состав этих составных частей;</w:t>
      </w:r>
    </w:p>
    <w:p w:rsidR="003E70D1" w:rsidRPr="003E70D1" w:rsidRDefault="003E70D1" w:rsidP="003E70D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3E70D1" w:rsidRPr="003E70D1" w:rsidRDefault="003E70D1" w:rsidP="003E70D1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3E70D1" w:rsidRPr="003E70D1" w:rsidRDefault="003E70D1" w:rsidP="003E70D1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выполнять алгоритмы с ветвлениями; с повторениями; с параметрами; обратные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заданному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:rsidR="003E70D1" w:rsidRPr="003E70D1" w:rsidRDefault="003E70D1" w:rsidP="003E70D1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изображать множества с разным взаимным расположением;</w:t>
      </w:r>
    </w:p>
    <w:p w:rsidR="003E70D1" w:rsidRPr="003E70D1" w:rsidRDefault="003E70D1" w:rsidP="003E70D1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  <w:t>Содержание учебного курса</w:t>
      </w:r>
      <w:bookmarkStart w:id="0" w:name="m7"/>
      <w:bookmarkEnd w:id="0"/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  <w:t>1 класс (33ч) – 2-й класс (34 ч)</w:t>
      </w:r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План действий и его описание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Отличительные признаки предметов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Выделение признаков предметов. Узнавание предметов по заданным признакам. Сравнение двух или более предметов. Разделение предметов на группы в соответствии с указанными признаками.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Логические модели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 xml:space="preserve">Истинность и ложность высказываний.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Логические рассуждения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 выводы. Поиск путей на простейших графах, подсчет вариантов. Высказывания и множества. Построение отрицания простых высказываний.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Приемы построения и описание моделей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Кодирование. Простые игры с выигрышной стратегией. Поиск закономерностей.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результате обучения </w:t>
      </w: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учащиеся будут уметь: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находить лишний предмет в группе однородных;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предлагать несколько вариантов лишнего предмета в группе однородных;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выделять группы однородных предметов среди разнородных и давать названия этим группам;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находить предметы с одинаковым значением признака (цвет, форма, размер, число элементов и т.д.);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• разбивать предложенное множество фигур (рисунков) на два подмножества по значениям разных признаков;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 xml:space="preserve">•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находить закономерности в расположении фигур по значению двух признаков;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называть последовательность простых знакомых действий;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приводить примеры последовательности действий в быту, сказках;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находить пропущенное действие в знакомой последовательности;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точно выполнять действия под диктовку учителя;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отличать заведомо ложные фразы;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называть противоположные по смыслу слова;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отличать высказывания от других предложений, приводить примеры высказываний, определять истинные и ложные высказывания.</w:t>
      </w:r>
      <w:proofErr w:type="gramEnd"/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bookmarkStart w:id="1" w:name="m8"/>
      <w:bookmarkEnd w:id="1"/>
      <w:r w:rsidRPr="003E70D1"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  <w:t>3-й класс (34 ч)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Алгоритм (9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Группы (классы) объектов (8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proofErr w:type="gramStart"/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Логические рассуждения</w:t>
      </w:r>
      <w:proofErr w:type="gramEnd"/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 xml:space="preserve"> (10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Модели в информатике (7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Игры. Анализ игры с выигрышной стратегией. Решение задач по аналогии. Решение задач на закономерности. Аналогичные закономерности.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результате обучения </w:t>
      </w: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учащиеся будут уметь: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находить общее в составных частях и действиях у всех предметов из одного класса (группы однородных предметов);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называть общие признаки предметов из одного класса (группы однородных предметов) и значения признаков у разных предметов из этого класса;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понимать построчную запись алгоритмов и запись с помощью блок-схем;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выполнять простые алгоритмы и составлять свои по аналогии;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изображать графы;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выбирать граф, правильно изображающий предложенную ситуацию;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находить на схеме область пересечения двух множеств и называть элементы из этой области.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bookmarkStart w:id="2" w:name="m9"/>
      <w:bookmarkEnd w:id="2"/>
      <w:r w:rsidRPr="003E70D1">
        <w:rPr>
          <w:rFonts w:ascii="Times New Roman" w:eastAsia="SimSun" w:hAnsi="Times New Roman" w:cs="Times New Roman"/>
          <w:b/>
          <w:bCs/>
          <w:i/>
          <w:iCs/>
          <w:sz w:val="26"/>
          <w:szCs w:val="26"/>
          <w:lang w:eastAsia="zh-CN"/>
        </w:rPr>
        <w:t>4-й класс (34 ч)</w:t>
      </w: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lastRenderedPageBreak/>
        <w:t>Алгоритм (9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Вложенные алгоритмы. Алгоритмы с параметрами. Циклы: повторение, указанное число раз, до выполнения заданного условия, для перечисленных параметров.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Объекты (8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 xml:space="preserve">Составные объекты. Отношение «состоит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из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proofErr w:type="gramStart"/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Логические рассуждения</w:t>
      </w:r>
      <w:proofErr w:type="gramEnd"/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 xml:space="preserve"> (10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и-или</w:t>
      </w:r>
      <w:proofErr w:type="gramEnd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» графы.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</w:r>
      <w:r w:rsidRPr="003E70D1">
        <w:rPr>
          <w:rFonts w:ascii="Times New Roman" w:eastAsia="SimSun" w:hAnsi="Times New Roman" w:cs="Times New Roman"/>
          <w:i/>
          <w:iCs/>
          <w:sz w:val="26"/>
          <w:szCs w:val="26"/>
          <w:lang w:eastAsia="zh-CN"/>
        </w:rPr>
        <w:t>Модели в информатике (7 ч)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Приемы фантазирования («наоборот»,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предыдущих разделов (к алгоритмам, объектам и др.)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 xml:space="preserve">В результате обучения </w:t>
      </w: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учащиеся будут уметь: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определять составные части предметов, а также, в свою очередь, состав этих составных частей и т.д.;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описывать местонахождения предмета, перечисляя объекты, в состав которых он входит (по аналогии с почтовым адресом);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 xml:space="preserve">• </w:t>
      </w:r>
      <w:proofErr w:type="gramStart"/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t>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выполнять алгоритмы с ветвлениями, с повторениями, с параметрами, обратные заданному;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изображать множества с разным взаимным расположением;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записывать выводы в виде правил «если – то»;</w:t>
      </w:r>
      <w:r w:rsidRPr="003E70D1">
        <w:rPr>
          <w:rFonts w:ascii="Times New Roman" w:eastAsia="SimSun" w:hAnsi="Times New Roman" w:cs="Times New Roman"/>
          <w:sz w:val="26"/>
          <w:szCs w:val="26"/>
          <w:lang w:eastAsia="zh-CN"/>
        </w:rPr>
        <w:br/>
        <w:t>• по заданной ситуации составлять короткие цепочки правил «если–то».</w:t>
      </w:r>
      <w:proofErr w:type="gramEnd"/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0D1" w:rsidRPr="003E70D1" w:rsidRDefault="003E70D1" w:rsidP="003E70D1">
      <w:pPr>
        <w:keepNext/>
        <w:spacing w:after="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kern w:val="32"/>
          <w:sz w:val="26"/>
          <w:szCs w:val="26"/>
          <w:lang w:eastAsia="zh-CN"/>
        </w:rPr>
        <w:t xml:space="preserve">Тематическое планирование </w:t>
      </w:r>
    </w:p>
    <w:p w:rsidR="003E70D1" w:rsidRPr="003E70D1" w:rsidRDefault="003E70D1" w:rsidP="003E70D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1-й класс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4163"/>
      </w:tblGrid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Число часов 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Основные виды учебной деятельности учащихся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План действий и его описание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Последовательность действий. 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последовательность событий.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Называть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последовательность простых знакомых действий;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пропущенное действие в знакомой последовательности.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Отличительные признаки и составные части предметов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значение признака (цвет, форма, размер, количество элементов и т. д.);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предметы с одинаковым значением признака;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выявлять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закономерности в расположении фигур по значению одного признака.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называть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составные части предметов, группировать предметы по составным частям.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называть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действия предметов, группировать предметы по действиям.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предметы через их признаки, составные части, действия.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Давать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название группе однородных предметов;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лишний предмет в группе однородных;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называть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отличительные признаки предметов в группе с общим названием;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сравнивать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группы предметов по количеству;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ставить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 соответствие предметы из  одной группы предметам из другой группы.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Логические рассуждения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Истинность и ложность высказываний. </w:t>
            </w: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Логические рассуждения</w:t>
            </w:r>
            <w:proofErr w:type="gramEnd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выводы. Поиск путей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>на простейших графах, подсчет вариантов. Высказывания и множества. Построение отрицания простых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>10</w:t>
            </w:r>
          </w:p>
        </w:tc>
        <w:tc>
          <w:tcPr>
            <w:tcW w:w="4163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Отличать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заведомо ложные фразы;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называть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противоположные по смыслу слова.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lastRenderedPageBreak/>
              <w:t>Оценивать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простые высказывания как истинные или ложные.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на схеме в виде дерева предметы по нескольким свойствам.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Изображать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простые ситуации на схеме в виде графов.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количество сочетаний из небольшого числа предметов.</w:t>
            </w:r>
          </w:p>
        </w:tc>
      </w:tr>
    </w:tbl>
    <w:p w:rsidR="003E70D1" w:rsidRPr="003E70D1" w:rsidRDefault="003E70D1" w:rsidP="003E70D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2-й класс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4163"/>
      </w:tblGrid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Число часов 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Основные виды учебной деятельности учащихся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План действий и его описание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результат действия,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действие, которое привело к данному результату.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действие, обратное </w:t>
            </w: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заданному</w:t>
            </w:r>
            <w:proofErr w:type="gramEnd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Приводить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примеры последовательности событий и действий в быту, в сказках.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алгоритм,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выполнять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действия по алгоритму.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алгоритмы с ветвлениями.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Отличительные признаки и составные части предметов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признаки предметов; сравнивать предметы по их признакам,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группировать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предметы по разным признакам;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закономерности в расположении фигур по значению двух признаков.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предметы через их признаки, составные части, действия.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Предлагать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несколько вариантов лишнего предмета в группе однородных;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группы однородных предметов среди разнородных по разным основаниям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давать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названия этим группам,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ставить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 соответствие предметы из  одной группы предметам из другой группы.</w:t>
            </w:r>
            <w:proofErr w:type="gramEnd"/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объединение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>пересечение наборов предметов.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lastRenderedPageBreak/>
              <w:t>Логические рассуждения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Истинность и ложность высказываний. </w:t>
            </w: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Логические рассуждения</w:t>
            </w:r>
            <w:proofErr w:type="gramEnd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4163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Отличать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высказывания от других предложений,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приводить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примеры высказываний,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истинные и ложные высказывания.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Строить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высказывания, по смыслу отрицающие заданные.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Строить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высказывания с использованием связок «И», «ИЛИ».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Отображать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предложенную ситуацию с помощью графов.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количество сочетаний из небольшого числа предметов.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выигрышную стратегию в некоторых играх.</w:t>
            </w:r>
          </w:p>
        </w:tc>
      </w:tr>
    </w:tbl>
    <w:p w:rsidR="003E70D1" w:rsidRPr="003E70D1" w:rsidRDefault="003E70D1" w:rsidP="003E70D1">
      <w:pPr>
        <w:spacing w:after="0" w:line="240" w:lineRule="auto"/>
        <w:ind w:firstLine="357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3-й класс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4163"/>
      </w:tblGrid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Число часов 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Основные виды учебной деятельности учащихся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Алгоритмы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этапы (шаги) действия.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правильный порядок выполнения шагов.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Выполнять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простые алгоритмы и составлять свои по аналогии.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исправлять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ошибки в алгоритмах.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Выполнять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 виде схем алгоритмы с ветвлениями и циклами.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Формулировать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условия ветвления и условия выхода из цикла. 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Группы (классы) объектов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 (существо, явление), называя его составные части и действия.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общее в составных частях и действиях у всех предметов из одного класса (группы однородных предметов).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Именовать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группы однородных предметов и отдельные предметы из таких групп.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общие признаки предметов из одного класса (группы однородных предметов)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 xml:space="preserve">значения признаков у разных предметов из этого класса,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значения этих признаков в виде таблицы.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особенные свойства предметов из подгруппы.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lastRenderedPageBreak/>
              <w:t>Логические рассуждения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Высказывания со словами «все», «не все», «никакие». Отношения между совокупностями (множествами): объединение, пересечение, вложенность. Графы и их табличное описание. Пути в графах. Деревья.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принадлежность элементов пересечению и объединению совокупностей (множеств).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Отличать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высказывания от других предложений,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приводить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примеры высказываний,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истинные и ложные высказывания.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Строить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высказывания, с использованием связок «И», «ИЛИ», «НЕ».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истинность составных высказываний.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Выбирать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граф, правильно изображающий предложенную ситуацию;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граф по словесному описанию отношений между предметами или существами.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Применение моделей (схем) для решения задач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Игры. Анализ игры с выигрышной стратегией. Решение задач по аналогии. Решение задач на закономерности. Аналогичные закономерности.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163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пары предметов с аналогичным составом, действиями, признаками. 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закономерность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восстанавливать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пропущенные элементы цепочки или таблицы.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Располагать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закономерность в ходе игры, формулировать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применять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выигрышную стратегию.</w:t>
            </w:r>
          </w:p>
        </w:tc>
      </w:tr>
    </w:tbl>
    <w:p w:rsidR="003E70D1" w:rsidRPr="003E70D1" w:rsidRDefault="003E70D1" w:rsidP="003E70D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3E70D1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4-й класс</w:t>
      </w: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1260"/>
        <w:gridCol w:w="4163"/>
      </w:tblGrid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Тема 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Число часов </w:t>
            </w:r>
          </w:p>
        </w:tc>
        <w:tc>
          <w:tcPr>
            <w:tcW w:w="4163" w:type="dxa"/>
            <w:tcBorders>
              <w:top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zh-CN"/>
              </w:rPr>
              <w:t>Основные виды учебной деятельности учащихся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lastRenderedPageBreak/>
              <w:t>Алгоритмы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Вложенные алгоритмы. Алгоритмы с параметрами. Циклы: повторение указанное число раз; до выполнения заданного условия; для перечисленных параметров.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вложенные алгоритмы.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Выполнять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алгоритмы с ветвлениями и циклами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их в виде схем и в построчной записи с отступами.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Выполнять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составлять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алгоритмы с параметрами.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Группы (классы) объектов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Составные объекты. Отношение «состоит </w:t>
            </w: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из</w:t>
            </w:r>
            <w:proofErr w:type="gramEnd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». Схема (дерево) состава. Адреса объектов. Адреса компонентов составных объектов. Связь между составом сложного объекта и адресами его компонентов. Относительные адреса в составных объектах.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местонахождение предмета, перечисляя объекты, в состав которых он входит (по аналогии с почтовым адресом).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признаки и действия всего предмета или существа и его частей на схеме состава. 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Заполнять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t>Логические рассуждения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Связь операций над совокупностями (множествами</w:t>
            </w: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)и</w:t>
            </w:r>
            <w:proofErr w:type="gramEnd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логических операций. Пути в графах, удовлетворяющие заданным критериям. Правила вывода «если …, то …». Цепочки правил вывода. Простейшие графы «и – или».</w:t>
            </w:r>
          </w:p>
        </w:tc>
        <w:tc>
          <w:tcPr>
            <w:tcW w:w="1260" w:type="dxa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4163" w:type="dxa"/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Изображать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на схеме совокупности (множества) с разным взаимным расположением: вложенность, объединение, пересечение.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Определять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истинность высказываний со словами «НЕ», «И», «ИЛИ».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Строить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графы по словесному описанию отношений между предметами или существами.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Строить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пути в графах.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Выделять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часть рёбер графа по высказыванию со словами «НЕ», «И», «ИЛИ».</w:t>
            </w:r>
          </w:p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Записывать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выводы в виде правил «если …, то …»; по заданной ситуации составлять короткие цепочки правил «если …, то …»;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>составлять схемы рассуждений из правил «если …, то …» и делать с их помощью выводы.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  <w:lastRenderedPageBreak/>
              <w:t>Применение моделей (схем) для решения задач</w:t>
            </w:r>
          </w:p>
        </w:tc>
      </w:tr>
      <w:tr w:rsidR="003E70D1" w:rsidRPr="003E70D1" w:rsidTr="00FB5C54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Приёмы фантазирования (приём 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приёмов фантазирования к материалам разделов 1–3 (к алгоритмам, объектам и др.).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163" w:type="dxa"/>
            <w:tcBorders>
              <w:bottom w:val="single" w:sz="18" w:space="0" w:color="auto"/>
            </w:tcBorders>
          </w:tcPr>
          <w:p w:rsidR="003E70D1" w:rsidRPr="003E70D1" w:rsidRDefault="003E70D1" w:rsidP="003E70D1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Придумывать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предметы с необычным составом и возможностями.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Находить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действия с одинаковыми названиями у разных предметов.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Придумывать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описывать объекты с необычными признаками.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Описывать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 помощью алгоритма действие, обратное </w:t>
            </w:r>
            <w:proofErr w:type="gramStart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заданному</w:t>
            </w:r>
            <w:proofErr w:type="gramEnd"/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. 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u w:val="single"/>
                <w:lang w:eastAsia="zh-CN"/>
              </w:rPr>
              <w:t>Соотносить</w:t>
            </w:r>
            <w:r w:rsidRPr="003E70D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действия предметов и существ с изменением значений их признаков.</w:t>
            </w:r>
          </w:p>
        </w:tc>
      </w:tr>
    </w:tbl>
    <w:p w:rsidR="003E70D1" w:rsidRPr="003E70D1" w:rsidRDefault="003E70D1" w:rsidP="003E70D1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E70D1" w:rsidRPr="003E70D1" w:rsidRDefault="003E70D1" w:rsidP="003E70D1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3E70D1" w:rsidRDefault="003E70D1">
      <w:bookmarkStart w:id="3" w:name="_GoBack"/>
      <w:bookmarkEnd w:id="3"/>
    </w:p>
    <w:sectPr w:rsidR="003E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7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620A1"/>
    <w:multiLevelType w:val="hybridMultilevel"/>
    <w:tmpl w:val="0ABE96E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28DE03FE"/>
    <w:multiLevelType w:val="hybridMultilevel"/>
    <w:tmpl w:val="93943F5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AA659B"/>
    <w:multiLevelType w:val="hybridMultilevel"/>
    <w:tmpl w:val="7F1863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40500D5E"/>
    <w:multiLevelType w:val="hybridMultilevel"/>
    <w:tmpl w:val="FEF235E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726B3E"/>
    <w:multiLevelType w:val="hybridMultilevel"/>
    <w:tmpl w:val="D130AA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0423F1"/>
    <w:multiLevelType w:val="hybridMultilevel"/>
    <w:tmpl w:val="3402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0">
    <w:nsid w:val="5D9C002E"/>
    <w:multiLevelType w:val="hybridMultilevel"/>
    <w:tmpl w:val="326CAE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619D0377"/>
    <w:multiLevelType w:val="hybridMultilevel"/>
    <w:tmpl w:val="2D18399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>
    <w:nsid w:val="69B63A35"/>
    <w:multiLevelType w:val="hybridMultilevel"/>
    <w:tmpl w:val="63E6E9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8">
    <w:nsid w:val="6AA33AB3"/>
    <w:multiLevelType w:val="hybridMultilevel"/>
    <w:tmpl w:val="49ACCBD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0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1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4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61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9"/>
  </w:num>
  <w:num w:numId="3">
    <w:abstractNumId w:val="57"/>
  </w:num>
  <w:num w:numId="4">
    <w:abstractNumId w:val="2"/>
  </w:num>
  <w:num w:numId="5">
    <w:abstractNumId w:val="44"/>
  </w:num>
  <w:num w:numId="6">
    <w:abstractNumId w:val="20"/>
  </w:num>
  <w:num w:numId="7">
    <w:abstractNumId w:val="55"/>
  </w:num>
  <w:num w:numId="8">
    <w:abstractNumId w:val="22"/>
  </w:num>
  <w:num w:numId="9">
    <w:abstractNumId w:val="6"/>
  </w:num>
  <w:num w:numId="10">
    <w:abstractNumId w:val="39"/>
  </w:num>
  <w:num w:numId="11">
    <w:abstractNumId w:val="60"/>
  </w:num>
  <w:num w:numId="12">
    <w:abstractNumId w:val="47"/>
  </w:num>
  <w:num w:numId="13">
    <w:abstractNumId w:val="61"/>
  </w:num>
  <w:num w:numId="14">
    <w:abstractNumId w:val="32"/>
  </w:num>
  <w:num w:numId="15">
    <w:abstractNumId w:val="25"/>
  </w:num>
  <w:num w:numId="16">
    <w:abstractNumId w:val="36"/>
  </w:num>
  <w:num w:numId="17">
    <w:abstractNumId w:val="5"/>
  </w:num>
  <w:num w:numId="18">
    <w:abstractNumId w:val="45"/>
  </w:num>
  <w:num w:numId="19">
    <w:abstractNumId w:val="24"/>
  </w:num>
  <w:num w:numId="20">
    <w:abstractNumId w:val="41"/>
  </w:num>
  <w:num w:numId="21">
    <w:abstractNumId w:val="38"/>
  </w:num>
  <w:num w:numId="22">
    <w:abstractNumId w:val="8"/>
  </w:num>
  <w:num w:numId="23">
    <w:abstractNumId w:val="29"/>
  </w:num>
  <w:num w:numId="24">
    <w:abstractNumId w:val="52"/>
  </w:num>
  <w:num w:numId="25">
    <w:abstractNumId w:val="53"/>
  </w:num>
  <w:num w:numId="26">
    <w:abstractNumId w:val="27"/>
  </w:num>
  <w:num w:numId="27">
    <w:abstractNumId w:val="50"/>
  </w:num>
  <w:num w:numId="28">
    <w:abstractNumId w:val="14"/>
  </w:num>
  <w:num w:numId="29">
    <w:abstractNumId w:val="10"/>
  </w:num>
  <w:num w:numId="30">
    <w:abstractNumId w:val="7"/>
  </w:num>
  <w:num w:numId="31">
    <w:abstractNumId w:val="15"/>
  </w:num>
  <w:num w:numId="32">
    <w:abstractNumId w:val="43"/>
  </w:num>
  <w:num w:numId="33">
    <w:abstractNumId w:val="34"/>
  </w:num>
  <w:num w:numId="34">
    <w:abstractNumId w:val="12"/>
  </w:num>
  <w:num w:numId="35">
    <w:abstractNumId w:val="42"/>
  </w:num>
  <w:num w:numId="36">
    <w:abstractNumId w:val="23"/>
  </w:num>
  <w:num w:numId="37">
    <w:abstractNumId w:val="16"/>
  </w:num>
  <w:num w:numId="38">
    <w:abstractNumId w:val="48"/>
  </w:num>
  <w:num w:numId="39">
    <w:abstractNumId w:val="28"/>
  </w:num>
  <w:num w:numId="40">
    <w:abstractNumId w:val="46"/>
  </w:num>
  <w:num w:numId="41">
    <w:abstractNumId w:val="21"/>
  </w:num>
  <w:num w:numId="42">
    <w:abstractNumId w:val="31"/>
  </w:num>
  <w:num w:numId="43">
    <w:abstractNumId w:val="58"/>
  </w:num>
  <w:num w:numId="44">
    <w:abstractNumId w:val="11"/>
  </w:num>
  <w:num w:numId="45">
    <w:abstractNumId w:val="17"/>
  </w:num>
  <w:num w:numId="46">
    <w:abstractNumId w:val="51"/>
  </w:num>
  <w:num w:numId="47">
    <w:abstractNumId w:val="56"/>
  </w:num>
  <w:num w:numId="48">
    <w:abstractNumId w:val="33"/>
  </w:num>
  <w:num w:numId="49">
    <w:abstractNumId w:val="59"/>
  </w:num>
  <w:num w:numId="50">
    <w:abstractNumId w:val="35"/>
  </w:num>
  <w:num w:numId="51">
    <w:abstractNumId w:val="0"/>
  </w:num>
  <w:num w:numId="52">
    <w:abstractNumId w:val="13"/>
  </w:num>
  <w:num w:numId="53">
    <w:abstractNumId w:val="1"/>
  </w:num>
  <w:num w:numId="54">
    <w:abstractNumId w:val="3"/>
  </w:num>
  <w:num w:numId="55">
    <w:abstractNumId w:val="30"/>
  </w:num>
  <w:num w:numId="56">
    <w:abstractNumId w:val="54"/>
  </w:num>
  <w:num w:numId="57">
    <w:abstractNumId w:val="26"/>
  </w:num>
  <w:num w:numId="58">
    <w:abstractNumId w:val="18"/>
  </w:num>
  <w:num w:numId="59">
    <w:abstractNumId w:val="4"/>
  </w:num>
  <w:num w:numId="60">
    <w:abstractNumId w:val="9"/>
  </w:num>
  <w:num w:numId="61">
    <w:abstractNumId w:val="40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1"/>
    <w:rsid w:val="003E70D1"/>
    <w:rsid w:val="0073780F"/>
    <w:rsid w:val="00A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4013</Words>
  <Characters>22875</Characters>
  <Application>Microsoft Office Word</Application>
  <DocSecurity>0</DocSecurity>
  <Lines>190</Lines>
  <Paragraphs>53</Paragraphs>
  <ScaleCrop>false</ScaleCrop>
  <Company>Home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2022-12-20T11:20:00Z</dcterms:created>
  <dcterms:modified xsi:type="dcterms:W3CDTF">2022-12-20T11:27:00Z</dcterms:modified>
</cp:coreProperties>
</file>