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4F4074" w:rsidRPr="004F4074" w:rsidTr="004F40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textAlignment w:val="baseline"/>
              <w:outlineLvl w:val="1"/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</w:pPr>
            <w:r w:rsidRPr="004F4074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t>План финансово-хозяйственной деятельности на 2025 г.</w:t>
            </w:r>
            <w:r w:rsidRPr="004F4074">
              <w:rPr>
                <w:rFonts w:ascii="Georgia" w:eastAsia="Times New Roman" w:hAnsi="Georgia" w:cs="Arial"/>
                <w:b/>
                <w:bCs/>
                <w:color w:val="898989"/>
                <w:sz w:val="27"/>
                <w:szCs w:val="27"/>
                <w:lang w:eastAsia="ru-RU"/>
              </w:rPr>
              <w:br/>
              <w:t>и плановый период 2026 и 2027 годов</w:t>
            </w:r>
          </w:p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  <w:p w:rsidR="004F4074" w:rsidRPr="004F4074" w:rsidRDefault="004F4074" w:rsidP="004F4074">
            <w:pPr>
              <w:spacing w:line="240" w:lineRule="auto"/>
              <w:jc w:val="center"/>
              <w:textAlignment w:val="baseline"/>
              <w:outlineLvl w:val="4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 15.01.2025</w:t>
            </w:r>
          </w:p>
        </w:tc>
      </w:tr>
    </w:tbl>
    <w:p w:rsidR="004F4074" w:rsidRPr="004F4074" w:rsidRDefault="004F4074" w:rsidP="004F4074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0264" w:type="dxa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401"/>
        <w:gridCol w:w="2626"/>
        <w:gridCol w:w="1969"/>
      </w:tblGrid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15.01.2025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4F4074" w:rsidRPr="004F4074" w:rsidTr="004F4074">
        <w:tc>
          <w:tcPr>
            <w:tcW w:w="1105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Орган, осуществляющий</w:t>
            </w: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функции и полномочия учредителя</w:t>
            </w:r>
          </w:p>
        </w:tc>
        <w:tc>
          <w:tcPr>
            <w:tcW w:w="165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54302221</w:t>
            </w:r>
          </w:p>
        </w:tc>
      </w:tr>
      <w:tr w:rsidR="004F4074" w:rsidRPr="004F4074" w:rsidTr="004F4074">
        <w:tc>
          <w:tcPr>
            <w:tcW w:w="110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5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глава по БК</w:t>
            </w:r>
          </w:p>
        </w:tc>
        <w:tc>
          <w:tcPr>
            <w:tcW w:w="95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004</w:t>
            </w:r>
          </w:p>
        </w:tc>
      </w:tr>
      <w:tr w:rsidR="004F4074" w:rsidRPr="004F4074" w:rsidTr="004F4074">
        <w:tc>
          <w:tcPr>
            <w:tcW w:w="1105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Учреждение</w:t>
            </w:r>
          </w:p>
        </w:tc>
        <w:tc>
          <w:tcPr>
            <w:tcW w:w="1657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ГЛУБКОВСКАЯ ОСНОВНАЯ ОБЩЕОБРАЗОВАТЕЛЬНАЯ ШКОЛА НОВОСИЛЬСКОГО РАЙОНА ОРЛОВСКОЙ ОБЛАСТИ</w:t>
            </w:r>
            <w:bookmarkStart w:id="0" w:name="_GoBack"/>
            <w:bookmarkEnd w:id="0"/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543Ц4376</w:t>
            </w:r>
          </w:p>
        </w:tc>
      </w:tr>
      <w:tr w:rsidR="004F4074" w:rsidRPr="004F4074" w:rsidTr="004F4074">
        <w:tc>
          <w:tcPr>
            <w:tcW w:w="110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5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5719002599</w:t>
            </w:r>
          </w:p>
        </w:tc>
      </w:tr>
      <w:tr w:rsidR="004F4074" w:rsidRPr="004F4074" w:rsidTr="004F4074">
        <w:tc>
          <w:tcPr>
            <w:tcW w:w="1105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657" w:type="pct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571901001</w:t>
            </w: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 ОКЕИ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Руководитель учреждения (уполномоченное лицо учреждения)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Ставинская</w:t>
            </w:r>
            <w:proofErr w:type="spell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Эсмерова</w:t>
            </w:r>
            <w:proofErr w:type="spell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З.А.</w:t>
            </w: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Бухгалтер</w:t>
            </w: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15.01.2025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21201</w:t>
            </w: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 органа-учредителя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Ушакова Е.А.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15.01.2025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4F407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4F407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4F4074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1. Поступления и выплаты</w:t>
      </w:r>
    </w:p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370"/>
        <w:gridCol w:w="528"/>
        <w:gridCol w:w="349"/>
        <w:gridCol w:w="1203"/>
        <w:gridCol w:w="997"/>
        <w:gridCol w:w="1009"/>
        <w:gridCol w:w="1009"/>
        <w:gridCol w:w="896"/>
      </w:tblGrid>
      <w:tr w:rsidR="004F4074" w:rsidRPr="004F4074" w:rsidTr="004F4074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Аналитический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4F4074" w:rsidRPr="004F4074" w:rsidTr="004F4074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2027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4F4074" w:rsidRPr="004F4074" w:rsidTr="004F4074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9 091 042,19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8 640 049,26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8 399 425,07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услуг, работ, компенсации затрат учреждений,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8 091 160,98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7 646 609,26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7 405 985,07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8 091 160,98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7 646 609,26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7 405 985,07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штрафов, пеней, иных сумм принудительного изъятия,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999 881,21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целевые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999 881,21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993 440,00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поступления,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9 091 042,19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8 640 049,26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8 399 425,07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персоналу,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7 669 418,43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7 304 566,71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7 122 142,52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5 356 274,95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5 483 598,13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5 334 510,77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2 313 143,48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1 820 968,58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1 787 631,75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2 313 143,48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1 820 968,58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1 787 631,75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и иные выплаты населению,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дств ст</w:t>
            </w:r>
            <w:proofErr w:type="gram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на премирование физических лиц за достижения в области культуры, искусства, образования, науки и техники, 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налогов, сборов и иных платежей,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 и физическим лицам,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на закупку товаров, работ, услуг,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строительство (реконструкция) объектов 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Выплаты, уменьшающие доход,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налоги, уменьшающие доход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возврат в бюджет средств субсидии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4F407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4F4074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4F4074">
        <w:rPr>
          <w:rFonts w:ascii="inherit" w:eastAsia="Times New Roman" w:hAnsi="inherit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Раздел 2. Сведения по выплатам на закупки товаров, работ, услуг</w:t>
      </w:r>
    </w:p>
    <w:p w:rsidR="004F4074" w:rsidRPr="004F4074" w:rsidRDefault="004F4074" w:rsidP="004F407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1801"/>
        <w:gridCol w:w="528"/>
        <w:gridCol w:w="616"/>
        <w:gridCol w:w="1190"/>
        <w:gridCol w:w="978"/>
        <w:gridCol w:w="966"/>
        <w:gridCol w:w="954"/>
        <w:gridCol w:w="954"/>
        <w:gridCol w:w="828"/>
      </w:tblGrid>
      <w:tr w:rsidR="004F4074" w:rsidRPr="004F4074" w:rsidTr="004F4074">
        <w:trPr>
          <w:tblHeader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№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</w:r>
            <w:proofErr w:type="gram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</w:t>
            </w:r>
            <w:proofErr w:type="gram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Год начала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бюджетной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классификации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Российской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Федерации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Уникальный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Сумма</w:t>
            </w:r>
          </w:p>
        </w:tc>
      </w:tr>
      <w:tr w:rsidR="004F4074" w:rsidRPr="004F4074" w:rsidTr="004F4074">
        <w:trPr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2025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текущий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финансовый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2026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первый год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2027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второй год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пределами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планового периода</w:t>
            </w:r>
          </w:p>
        </w:tc>
      </w:tr>
      <w:tr w:rsidR="004F4074" w:rsidRPr="004F4074" w:rsidTr="004F4074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Выплаты на закупку товаров, работ, услуг, всего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</w:t>
            </w:r>
            <w:proofErr w:type="gram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2018, № 32, ст. 5104) (далее — Федеральный закон № 44-ФЗ) и Федерального закона от 18 июля 2011 г.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— Федеральный закон 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№ 223-ФЗ)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1 318 482,55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1 180 582,55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1 318 482,55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1 238 782,55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1 180 582,55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за счет субсидий, предоставляемых в соответствии с абзацем вторым пункта 1 статьи 78.1 Бюджетного кодекса Российской 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Федерации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26 441,21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1.4.2.1.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26 441,21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1.4.2.2.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средств обязательного медицинского страхования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1.4.4.2.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 счет прочих источников финансового обеспечения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44-ФЗ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1.4.5.2.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</w:t>
            </w:r>
            <w:proofErr w:type="gram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1 344 923,76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1 258 782,55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textAlignment w:val="baseline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1 200 582,55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4F4074" w:rsidRPr="004F4074" w:rsidTr="004F407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законом № 223-ФЗ, по соответствующему году </w:t>
            </w:r>
            <w:proofErr w:type="gramStart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закупки</w:t>
            </w:r>
            <w:proofErr w:type="gramEnd"/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в том числе по году начала закупки: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26600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4074" w:rsidRPr="004F4074" w:rsidRDefault="004F4074" w:rsidP="004F4074">
            <w:pPr>
              <w:spacing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4F4074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AE162D" w:rsidRDefault="00AE162D"/>
    <w:sectPr w:rsidR="00AE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2E"/>
    <w:rsid w:val="00304B85"/>
    <w:rsid w:val="004F4074"/>
    <w:rsid w:val="00AE162D"/>
    <w:rsid w:val="00C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5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4F407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0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F4074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4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F4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85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4F407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0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F4074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4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F4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2025-01-24T10:07:00Z</dcterms:created>
  <dcterms:modified xsi:type="dcterms:W3CDTF">2025-01-24T10:08:00Z</dcterms:modified>
</cp:coreProperties>
</file>